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96"/>
        <w:tblOverlap w:val="never"/>
        <w:tblW w:w="98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93"/>
        <w:gridCol w:w="933"/>
        <w:gridCol w:w="1234"/>
        <w:gridCol w:w="486"/>
        <w:gridCol w:w="855"/>
        <w:gridCol w:w="975"/>
        <w:gridCol w:w="3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8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龙里县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妇幼保健院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临聘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highlight w:val="none"/>
              </w:rPr>
              <w:t>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招聘岗位类型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中医科医生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中医学、中西医临床医学、针灸推拿专业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妇产科医生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儿童保健科医生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临床医学、公共卫生管理、预防医学、妇幼保健医学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执业医师资格证、规培证者优先；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3.持有儿童康复相关证书者优先；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龙里县妇幼保健院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检验科医生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 xml:space="preserve"> 医学检验、医学检验技术专业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检验士以上资格证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龙里县妇幼保健院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04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护士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护理、护理学专业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35周岁以下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40周岁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2.持有护士以上资格证；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GIzNzZiMmIyOGRhMWZlMjBhODMwZDcwNjczZmIifQ=="/>
  </w:docVars>
  <w:rsids>
    <w:rsidRoot w:val="3A3D140E"/>
    <w:rsid w:val="00BB4C94"/>
    <w:rsid w:val="134A286F"/>
    <w:rsid w:val="30176E2D"/>
    <w:rsid w:val="337B4EF0"/>
    <w:rsid w:val="339E7CC0"/>
    <w:rsid w:val="34192013"/>
    <w:rsid w:val="3A3D140E"/>
    <w:rsid w:val="3FB65D02"/>
    <w:rsid w:val="4A30280C"/>
    <w:rsid w:val="4B7636D5"/>
    <w:rsid w:val="5C7C6FE8"/>
    <w:rsid w:val="5DD60DF1"/>
    <w:rsid w:val="7BB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2023-06-02T02:46:00Z</dcterms:created>
  <dc:creator>  single.. </dc:creator>
  <cp:lastModifiedBy>  single.. </cp:lastModifiedBy>
  <dcterms:modified xsi:type="dcterms:W3CDTF">2024-04-01T09:52:50Z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08C9B2AC882A493BBFBFE34B85EA1CC0_11</vt:lpwstr>
  </property>
</Properties>
</file>