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毕节农商联动发展有限公司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年招聘人员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职位一览表</w:t>
      </w:r>
    </w:p>
    <w:tbl>
      <w:tblPr>
        <w:tblStyle w:val="4"/>
        <w:tblW w:w="9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750"/>
        <w:gridCol w:w="807"/>
        <w:gridCol w:w="993"/>
        <w:gridCol w:w="3657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招聘部门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待遇情况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eastAsia="zh-CN"/>
              </w:rPr>
              <w:t>岗位职责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总经办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总经理助理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4000（含五险一金个人承担部分）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、协助总经理管理公司；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2、做公司战略规划、日常管理的智囊；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3、负责总裁文件，信件，函电的接收与转达；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4、负责总裁日常经营工作中文件的起草；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1、40岁以下，本科毕业，法学、管理学、汉语言文学等相关专业；男女不限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2、有一年以上大行政管理经验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3、责任心、事业心强，能承受工作压力，团队协作能力佳；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4、具备良好的沟通协调能力，公文写作功底扎实；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5、有严密的逻辑思维能力和全面的分析判断能力，较强的统筹协调能力，书面及口头表达能力优秀；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6、有驾驶证且能实际驾驶。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行政部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经理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5000（含五险一金个人承担部分）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1、协助行政副总完成行政相关工作。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2、负责建立与完善公司行政政务规章制度。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3、按公司规章制度进行印鉴、档案、车辆、安保、卫生、食堂、宿舍的管理。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负责公司外部接待工作，维持良好的沟通关系，树立良好的企业形象。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协调好各部门之间的关系，提供良好的后勤保障服务，促进各部门提高工作效率。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责公司消防等安全培训及员工思想教育工作。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负责公司大小会议的相关工作，完成各类集体活动策划。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负责做好公司企业文化的建设与宣传工作。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做好证照年检及资质审核工作，协助办理相关外部事务。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负责公司后勤物资的管控。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制定部门年度工作计规章制度、岗位职责、考核制度、划。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管理学、法学等相关专业优先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具有五年以上管理工作经验或者三年同岗位工作经验优先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具备行政经理岗位所需要的要求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财务部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经理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8000-12000（含五险一金个人承担部分）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中层管理职位，负责其功能领域内主要目标和计划；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2、制定、参与或协助上层执行相关的政策和制度；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3、负责部门的日常管理工作及部门员工的管理、指导、培训及评估；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4、指导并协调财务稽核、审计、会计的工作并监督其执行；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5、制定、维护、改进公司财务管理程序和政策，制定年度、季度财务计划；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6、向公司管理层提供各项财务报告和必要的财务分析；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7、负责组织公司的成本管理工作,；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8、进行成本预测、控制、核算、分析和考核，确保公司利润指标的完成。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9、其他财务管理工作。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1、财会、金融、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经济、管理等相关专业，大专以上学历，有中级及以上资格证者优先；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2、五年以上财务管理或三年以上同等管理岗位工作经验优先；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3、熟悉国家金融政策、企业财务制度及流程、会计电算化，精通相关财税法律法规；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4、较强的成本管理、风险控制和财务分析的能力；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5、良好的组织、协调、沟通能力，和团队协作精神，能承受较大工作压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会计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  <w:t>1、提供食宿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  <w:t>2、工资面议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报税、开据发票、购买发票、从ERP导出物料出入库审核并修改正确。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登记、审核、仓库台账、监管仓库出入库、定期盘点。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整理、保管公司合同资料。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登记往来台账，期末用往来台账和总账会计核对供应商和客户余额。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审核付款申请、录凭证、装订凭证。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保管购销合同。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领导交办的其他事宜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大专及以上、财务管理、会计学等相关专业。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1年及以上财务工作经验。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4" w:hRule="atLeast"/>
        </w:trPr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市场部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解说员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1、提供食宿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  <w:t>工资面议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负责公司的讲解、接待、来宾疏导工作。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主持公司接待相关的工作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完成市场副总交代的其他工作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大专及以上、专业不限，普通话水平需达二乙及以上。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年龄22至35周岁、女、身高1.58米及以上，形象气质佳，沟通能力强。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做事认真负责、熟练使用办公软件。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有园区解说员、展厅解说员、解说经验者优先。优秀者应届也可。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行政部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保安</w:t>
            </w:r>
          </w:p>
        </w:tc>
        <w:tc>
          <w:tcPr>
            <w:tcW w:w="8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1.提供食宿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2.3000-3500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（含五险个人承担部分）</w:t>
            </w:r>
          </w:p>
        </w:tc>
        <w:tc>
          <w:tcPr>
            <w:tcW w:w="36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cs="宋体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负责公司范围内外的安保工作，不断学习和提升安保技能、安保精神、安保意识，树立良好的企业形象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hAnsi="宋体" w:cs="宋体"/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负责公司范围进出车辆和停放车辆的管理.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负责公司进出人员的盘查、登记管理。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负责外来车辆、人员的指引工作。</w:t>
            </w:r>
          </w:p>
        </w:tc>
        <w:tc>
          <w:tcPr>
            <w:tcW w:w="24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做事认真负责、有一定的协调沟通能力。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2、有保安工作经验者、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eastAsia="zh-CN"/>
              </w:rPr>
              <w:t>退伍军人优先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024D3C"/>
    <w:multiLevelType w:val="singleLevel"/>
    <w:tmpl w:val="A2024D3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C1EF0B1"/>
    <w:multiLevelType w:val="singleLevel"/>
    <w:tmpl w:val="DC1EF0B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B0CEDB8"/>
    <w:multiLevelType w:val="singleLevel"/>
    <w:tmpl w:val="FB0CEDB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29DF951"/>
    <w:multiLevelType w:val="singleLevel"/>
    <w:tmpl w:val="029DF95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A1E7D31"/>
    <w:multiLevelType w:val="singleLevel"/>
    <w:tmpl w:val="0A1E7D31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7AC796F"/>
    <w:multiLevelType w:val="singleLevel"/>
    <w:tmpl w:val="27AC796F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319C0722"/>
    <w:multiLevelType w:val="singleLevel"/>
    <w:tmpl w:val="319C0722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6174CEAA"/>
    <w:multiLevelType w:val="singleLevel"/>
    <w:tmpl w:val="6174CE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F1BBC"/>
    <w:rsid w:val="0F5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2020-03-06T07:46:00Z</dcterms:created>
  <dc:creator>老潘潘</dc:creator>
  <cp:lastModifiedBy>老潘潘</cp:lastModifiedBy>
  <dcterms:modified xsi:type="dcterms:W3CDTF">2020-03-06T07:47:04Z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